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</w:t>
      </w:r>
      <w:r>
        <w:rPr>
          <w:b/>
          <w:bCs/>
          <w:sz w:val="28"/>
          <w:szCs w:val="28"/>
          <w:lang w:val="ru-RU"/>
        </w:rPr>
        <w:t>8</w:t>
      </w:r>
      <w:r>
        <w:rPr>
          <w:b/>
          <w:bCs/>
          <w:sz w:val="28"/>
          <w:szCs w:val="28"/>
        </w:rPr>
        <w:t xml:space="preserve">а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1 урок (</w:t>
      </w:r>
      <w:r>
        <w:rPr>
          <w:rFonts w:ascii="Times New Roman" w:hAnsi="Times New Roman"/>
          <w:b w:val="false"/>
          <w:bCs w:val="false"/>
          <w:sz w:val="28"/>
          <w:szCs w:val="28"/>
          <w:lang w:val="en-US"/>
        </w:rPr>
        <w:t>04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.0</w:t>
      </w:r>
      <w:r>
        <w:rPr>
          <w:rFonts w:ascii="Times New Roman" w:hAnsi="Times New Roman"/>
          <w:b w:val="false"/>
          <w:bCs w:val="false"/>
          <w:sz w:val="28"/>
          <w:szCs w:val="28"/>
          <w:lang w:val="en-US"/>
        </w:rPr>
        <w:t>5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) выслать задание до конца дня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Вспомните правило образования условных предложений в грамматическом справочнике в конце учебника на стр. </w:t>
      </w:r>
      <w:r>
        <w:rPr>
          <w:rFonts w:ascii="Times New Roman" w:hAnsi="Times New Roman"/>
          <w:sz w:val="28"/>
          <w:szCs w:val="28"/>
          <w:lang w:val="en-US"/>
        </w:rPr>
        <w:t>Gr 15-16.</w:t>
      </w:r>
    </w:p>
    <w:p>
      <w:pPr>
        <w:pStyle w:val="Normal"/>
        <w:spacing w:before="0"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Запишите правило кратко в тетрадь. (одна строчка заполнена в качестве образца)</w:t>
      </w:r>
    </w:p>
    <w:tbl>
      <w:tblPr>
        <w:tblW w:w="10772" w:type="dxa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55" w:type="dxa"/>
          <w:left w:w="50" w:type="dxa"/>
          <w:bottom w:w="55" w:type="dxa"/>
          <w:right w:w="55" w:type="dxa"/>
        </w:tblCellMar>
      </w:tblPr>
      <w:tblGrid>
        <w:gridCol w:w="2482"/>
        <w:gridCol w:w="2481"/>
        <w:gridCol w:w="2759"/>
        <w:gridCol w:w="3050"/>
      </w:tblGrid>
      <w:tr>
        <w:trPr/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Тип условного предложения</w:t>
            </w:r>
          </w:p>
        </w:tc>
        <w:tc>
          <w:tcPr>
            <w:tcW w:w="2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Значение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Схема времен</w:t>
            </w:r>
          </w:p>
        </w:tc>
        <w:tc>
          <w:tcPr>
            <w:tcW w:w="3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Свой пример</w:t>
            </w:r>
          </w:p>
        </w:tc>
      </w:tr>
      <w:tr>
        <w:trPr/>
        <w:tc>
          <w:tcPr>
            <w:tcW w:w="24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Нулевое</w:t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>Выражение научных и общепринятых фактов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>If present simple, present  simple</w:t>
            </w: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en-US"/>
              </w:rPr>
              <w:t xml:space="preserve">If you heat water to 100 degrees, it boils. </w:t>
            </w: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  <w:lang w:val="ru-RU"/>
              </w:rPr>
              <w:t>Если вы на греете воду до 100 градусов, она закипит.</w:t>
            </w:r>
          </w:p>
        </w:tc>
      </w:tr>
      <w:tr>
        <w:trPr/>
        <w:tc>
          <w:tcPr>
            <w:tcW w:w="24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  <w:tr>
        <w:trPr/>
        <w:tc>
          <w:tcPr>
            <w:tcW w:w="2482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481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2759" w:type="dxa"/>
            <w:tcBorders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  <w:tc>
          <w:tcPr>
            <w:tcW w:w="3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Style22"/>
              <w:spacing w:before="0" w:after="200"/>
              <w:jc w:val="left"/>
              <w:rPr>
                <w:rFonts w:ascii="Liberation Serif" w:hAnsi="Liberation Serif"/>
                <w:b w:val="false"/>
                <w:b w:val="false"/>
                <w:bCs w:val="false"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pPr>
            <w:r>
              <w:rPr>
                <w:rFonts w:ascii="Liberation Serif" w:hAnsi="Liberation Serif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4"/>
                <w:szCs w:val="24"/>
                <w:u w:val="none"/>
              </w:rPr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sz w:val="28"/>
          <w:szCs w:val="28"/>
          <w:lang w:val="en-US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sz w:val="28"/>
          <w:szCs w:val="28"/>
          <w:lang w:val="en-US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en-US"/>
        </w:rPr>
        <w:t xml:space="preserve">2 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урок (</w:t>
      </w:r>
      <w:r>
        <w:rPr>
          <w:rFonts w:ascii="Times New Roman" w:hAnsi="Times New Roman"/>
          <w:b w:val="false"/>
          <w:bCs w:val="false"/>
          <w:sz w:val="28"/>
          <w:szCs w:val="28"/>
          <w:lang w:val="en-US"/>
        </w:rPr>
        <w:t>06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.0</w:t>
      </w:r>
      <w:r>
        <w:rPr>
          <w:rFonts w:ascii="Times New Roman" w:hAnsi="Times New Roman"/>
          <w:b w:val="false"/>
          <w:bCs w:val="false"/>
          <w:sz w:val="28"/>
          <w:szCs w:val="28"/>
          <w:lang w:val="en-US"/>
        </w:rPr>
        <w:t>5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)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Упр. 1 стр. 152 Соединить части условного предложения, перевести на русский и определить тип условного предложения.</w:t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color w:val="000000"/>
          <w:lang w:val="ru-RU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en-US"/>
        </w:rPr>
        <w:t>3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>урок (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en-US"/>
        </w:rPr>
        <w:t>08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>.0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en-US"/>
        </w:rPr>
        <w:t>5</w:t>
      </w:r>
      <w:r>
        <w:rPr>
          <w:rFonts w:ascii="Times New Roman" w:hAnsi="Times New Roman"/>
          <w:b w:val="false"/>
          <w:bCs w:val="false"/>
          <w:color w:val="000000"/>
          <w:sz w:val="28"/>
          <w:szCs w:val="28"/>
          <w:lang w:val="ru-RU"/>
        </w:rPr>
        <w:t>)</w:t>
      </w:r>
    </w:p>
    <w:p>
      <w:pPr>
        <w:pStyle w:val="Normal"/>
        <w:spacing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Упр. 8 стр. 153 Закончить условные предложения и записать. Например , </w:t>
      </w:r>
      <w:r>
        <w:rPr>
          <w:rFonts w:ascii="Times New Roman" w:hAnsi="Times New Roman"/>
          <w:sz w:val="28"/>
          <w:szCs w:val="28"/>
          <w:lang w:val="en-US"/>
        </w:rPr>
        <w:t xml:space="preserve">If I travelled abroad , I would  visit many museums. </w:t>
      </w:r>
      <w:r>
        <w:rPr>
          <w:rFonts w:ascii="Times New Roman" w:hAnsi="Times New Roman"/>
          <w:sz w:val="28"/>
          <w:szCs w:val="28"/>
          <w:lang w:val="ru-RU"/>
        </w:rPr>
        <w:t>Если бы я поехать в путешествие заграницу, я бы посетил много музеев.</w:t>
      </w:r>
    </w:p>
    <w:p>
      <w:pPr>
        <w:pStyle w:val="Normal"/>
        <w:spacing w:before="0" w:after="0"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</w:r>
    </w:p>
    <w:p>
      <w:pPr>
        <w:pStyle w:val="Normal"/>
        <w:spacing w:before="0"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character" w:styleId="Style16">
    <w:name w:val="Символ нумерации"/>
    <w:qFormat/>
    <w:rPr/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b/>
      <w:bCs/>
      <w:sz w:val="26"/>
      <w:szCs w:val="26"/>
    </w:rPr>
  </w:style>
  <w:style w:type="character" w:styleId="ListLabel7">
    <w:name w:val="ListLabel 7"/>
    <w:qFormat/>
    <w:rPr>
      <w:b/>
      <w:bCs/>
      <w:sz w:val="26"/>
      <w:szCs w:val="26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Содержимое таблицы"/>
    <w:basedOn w:val="Normal"/>
    <w:qFormat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LibreOffice/6.1.2.1$Windows_X86_64 LibreOffice_project/65905a128db06ba48db947242809d14d3f9a93fe</Application>
  <Pages>1</Pages>
  <Words>142</Words>
  <Characters>783</Characters>
  <CharactersWithSpaces>913</CharactersWithSpaces>
  <Paragraphs>18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2020-04-30T22:39:46Z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